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D07" w:rsidRPr="006760E9" w:rsidRDefault="001D0841" w:rsidP="006760E9">
      <w:pPr>
        <w:snapToGrid w:val="0"/>
        <w:spacing w:line="360" w:lineRule="auto"/>
        <w:jc w:val="center"/>
        <w:rPr>
          <w:rFonts w:ascii="黑体" w:eastAsia="黑体" w:hAnsi="黑体"/>
          <w:sz w:val="44"/>
          <w:szCs w:val="44"/>
        </w:rPr>
      </w:pPr>
      <w:r w:rsidRPr="001D0841">
        <w:rPr>
          <w:rFonts w:hint="eastAsia"/>
          <w:b/>
          <w:sz w:val="36"/>
          <w:szCs w:val="36"/>
        </w:rPr>
        <w:t>附件一：</w:t>
      </w:r>
      <w:r w:rsidR="000E3D07" w:rsidRPr="001D0841">
        <w:rPr>
          <w:rFonts w:ascii="黑体" w:eastAsia="黑体" w:hAnsi="黑体" w:hint="eastAsia"/>
          <w:b/>
          <w:bCs/>
          <w:sz w:val="36"/>
          <w:szCs w:val="36"/>
        </w:rPr>
        <w:t>《天然气工业》编辑委员会章程</w:t>
      </w:r>
    </w:p>
    <w:p w:rsidR="000E3D07" w:rsidRDefault="000E3D07" w:rsidP="001D0841">
      <w:pPr>
        <w:pStyle w:val="p0"/>
        <w:adjustRightInd w:val="0"/>
        <w:snapToGrid w:val="0"/>
        <w:ind w:left="720" w:hanging="720"/>
        <w:jc w:val="center"/>
        <w:rPr>
          <w:rFonts w:ascii="黑体" w:eastAsia="黑体" w:hAnsi="黑体"/>
          <w:sz w:val="28"/>
          <w:szCs w:val="28"/>
        </w:rPr>
      </w:pPr>
      <w:r>
        <w:rPr>
          <w:rFonts w:ascii="黑体" w:eastAsia="黑体" w:hAnsi="黑体" w:hint="eastAsia"/>
          <w:sz w:val="28"/>
          <w:szCs w:val="28"/>
        </w:rPr>
        <w:t>一、 总 则</w:t>
      </w:r>
    </w:p>
    <w:p w:rsidR="001D0841" w:rsidRDefault="000E3D07" w:rsidP="001D0841">
      <w:pPr>
        <w:pStyle w:val="p0"/>
        <w:adjustRightInd w:val="0"/>
        <w:snapToGrid w:val="0"/>
        <w:ind w:firstLine="420"/>
        <w:rPr>
          <w:rFonts w:ascii="黑体" w:eastAsia="黑体" w:hAnsi="黑体"/>
        </w:rPr>
      </w:pPr>
      <w:r>
        <w:rPr>
          <w:rFonts w:ascii="黑体" w:eastAsia="黑体" w:hAnsi="黑体" w:hint="eastAsia"/>
        </w:rPr>
        <w:t xml:space="preserve">第一条  </w:t>
      </w:r>
      <w:r>
        <w:rPr>
          <w:rFonts w:ascii="宋体" w:hAnsi="宋体" w:hint="eastAsia"/>
        </w:rPr>
        <w:t>《天然气工业》编辑委员会（以下简称编委会）是《天然气工业》杂志的学术领导机构，其任务是与杂志的承办单位密切合作，加强对杂志社的领导，提高办刊水平，为促进我国天然气工业的发展贡献力量。</w:t>
      </w:r>
    </w:p>
    <w:p w:rsidR="001D0841" w:rsidRDefault="000E3D07" w:rsidP="001D0841">
      <w:pPr>
        <w:pStyle w:val="p0"/>
        <w:adjustRightInd w:val="0"/>
        <w:snapToGrid w:val="0"/>
        <w:ind w:firstLine="420"/>
        <w:rPr>
          <w:rFonts w:ascii="黑体" w:eastAsia="黑体" w:hAnsi="黑体"/>
        </w:rPr>
      </w:pPr>
      <w:r>
        <w:rPr>
          <w:rFonts w:ascii="黑体" w:eastAsia="黑体" w:hAnsi="黑体" w:hint="eastAsia"/>
        </w:rPr>
        <w:t xml:space="preserve">第二条  </w:t>
      </w:r>
      <w:r>
        <w:rPr>
          <w:rFonts w:ascii="宋体" w:hAnsi="宋体" w:hint="eastAsia"/>
        </w:rPr>
        <w:t>编委会由热心于我国天然气工业，爱护和支持《天然气工业》杂志的学者、专家、工程技术人员和科技领导干部组成。其人选由有关单位推荐，杂志承办单位聘任，报中国石油天然气集团公司备案。</w:t>
      </w:r>
    </w:p>
    <w:p w:rsidR="001D0841" w:rsidRDefault="000E3D07" w:rsidP="001D0841">
      <w:pPr>
        <w:pStyle w:val="p0"/>
        <w:adjustRightInd w:val="0"/>
        <w:snapToGrid w:val="0"/>
        <w:ind w:firstLine="420"/>
        <w:rPr>
          <w:rFonts w:ascii="宋体" w:hAnsi="宋体"/>
        </w:rPr>
      </w:pPr>
      <w:r>
        <w:rPr>
          <w:rFonts w:ascii="黑体" w:eastAsia="黑体" w:hAnsi="黑体" w:hint="eastAsia"/>
        </w:rPr>
        <w:t xml:space="preserve">第三条  </w:t>
      </w:r>
      <w:r>
        <w:rPr>
          <w:rFonts w:ascii="宋体" w:hAnsi="宋体" w:hint="eastAsia"/>
        </w:rPr>
        <w:t>编委会的职责</w:t>
      </w:r>
      <w:r w:rsidR="001D0841">
        <w:rPr>
          <w:rFonts w:ascii="宋体" w:hAnsi="宋体" w:hint="eastAsia"/>
        </w:rPr>
        <w:t>。</w:t>
      </w:r>
    </w:p>
    <w:p w:rsidR="001D0841" w:rsidRPr="001D0841" w:rsidRDefault="000E3D07" w:rsidP="001D0841">
      <w:pPr>
        <w:pStyle w:val="p0"/>
        <w:adjustRightInd w:val="0"/>
        <w:snapToGrid w:val="0"/>
        <w:ind w:firstLineChars="200" w:firstLine="420"/>
      </w:pPr>
      <w:r w:rsidRPr="001D0841">
        <w:t xml:space="preserve">1. </w:t>
      </w:r>
      <w:r w:rsidRPr="001D0841">
        <w:rPr>
          <w:rFonts w:hAnsi="宋体"/>
        </w:rPr>
        <w:t>研究制定办刊方针和远景规划，审定杂志的阶段报道计划</w:t>
      </w:r>
      <w:r w:rsidR="001D0841" w:rsidRPr="001D0841">
        <w:rPr>
          <w:rFonts w:hAnsi="宋体"/>
        </w:rPr>
        <w:t>。</w:t>
      </w:r>
    </w:p>
    <w:p w:rsidR="001D0841" w:rsidRPr="001D0841" w:rsidRDefault="000E3D07" w:rsidP="001D0841">
      <w:pPr>
        <w:pStyle w:val="p0"/>
        <w:adjustRightInd w:val="0"/>
        <w:snapToGrid w:val="0"/>
        <w:ind w:firstLineChars="200" w:firstLine="420"/>
      </w:pPr>
      <w:r w:rsidRPr="001D0841">
        <w:t xml:space="preserve">2. </w:t>
      </w:r>
      <w:r w:rsidRPr="001D0841">
        <w:rPr>
          <w:rFonts w:hAnsi="宋体"/>
        </w:rPr>
        <w:t>审查杂志社的工作报告</w:t>
      </w:r>
      <w:r w:rsidR="001D0841" w:rsidRPr="001D0841">
        <w:t>。</w:t>
      </w:r>
    </w:p>
    <w:p w:rsidR="001D0841" w:rsidRPr="001D0841" w:rsidRDefault="000E3D07" w:rsidP="001D0841">
      <w:pPr>
        <w:pStyle w:val="p0"/>
        <w:adjustRightInd w:val="0"/>
        <w:snapToGrid w:val="0"/>
        <w:ind w:firstLineChars="200" w:firstLine="420"/>
      </w:pPr>
      <w:r w:rsidRPr="001D0841">
        <w:t xml:space="preserve">3. </w:t>
      </w:r>
      <w:r w:rsidRPr="001D0841">
        <w:rPr>
          <w:rFonts w:hAnsi="宋体"/>
        </w:rPr>
        <w:t>指导杂志社的有关工作，提高杂志社的业务与学术水平</w:t>
      </w:r>
      <w:r w:rsidR="001D0841" w:rsidRPr="001D0841">
        <w:t>。</w:t>
      </w:r>
    </w:p>
    <w:p w:rsidR="001D0841" w:rsidRPr="001D0841" w:rsidRDefault="000E3D07" w:rsidP="001D0841">
      <w:pPr>
        <w:pStyle w:val="p0"/>
        <w:adjustRightInd w:val="0"/>
        <w:snapToGrid w:val="0"/>
        <w:ind w:firstLineChars="200" w:firstLine="420"/>
      </w:pPr>
      <w:r w:rsidRPr="001D0841">
        <w:t xml:space="preserve">4. </w:t>
      </w:r>
      <w:r w:rsidRPr="001D0841">
        <w:rPr>
          <w:rFonts w:hAnsi="宋体"/>
        </w:rPr>
        <w:t>组织有关学者、专家、工程技术人员参加的学术报告会和讨论会，活跃学术气氛，促进科技成果的交流</w:t>
      </w:r>
      <w:r w:rsidR="001D0841" w:rsidRPr="001D0841">
        <w:t>。</w:t>
      </w:r>
    </w:p>
    <w:p w:rsidR="001D0841" w:rsidRPr="001D0841" w:rsidRDefault="000E3D07" w:rsidP="001D0841">
      <w:pPr>
        <w:pStyle w:val="p0"/>
        <w:adjustRightInd w:val="0"/>
        <w:snapToGrid w:val="0"/>
        <w:ind w:firstLineChars="200" w:firstLine="420"/>
      </w:pPr>
      <w:r w:rsidRPr="001D0841">
        <w:t xml:space="preserve">5. </w:t>
      </w:r>
      <w:r w:rsidRPr="001D0841">
        <w:rPr>
          <w:rFonts w:hAnsi="宋体"/>
        </w:rPr>
        <w:t>与国内外同行业杂志加强联系与合作，扩大本刊的影响，不断提高杂志的学术水平</w:t>
      </w:r>
      <w:r w:rsidR="001D0841" w:rsidRPr="001D0841">
        <w:t>。</w:t>
      </w:r>
    </w:p>
    <w:p w:rsidR="000E3D07" w:rsidRDefault="000E3D07" w:rsidP="001D0841">
      <w:pPr>
        <w:pStyle w:val="p0"/>
        <w:adjustRightInd w:val="0"/>
        <w:snapToGrid w:val="0"/>
        <w:ind w:firstLineChars="200" w:firstLine="420"/>
        <w:rPr>
          <w:rFonts w:ascii="宋体" w:hAnsi="宋体"/>
        </w:rPr>
      </w:pPr>
      <w:r w:rsidRPr="001D0841">
        <w:t xml:space="preserve">6. </w:t>
      </w:r>
      <w:r>
        <w:rPr>
          <w:rFonts w:ascii="宋体" w:hAnsi="宋体" w:hint="eastAsia"/>
        </w:rPr>
        <w:t>向承办单位反映杂志工作中存在的问题，并就杂志的发展规划提出意见和建议</w:t>
      </w:r>
    </w:p>
    <w:p w:rsidR="000E3D07" w:rsidRDefault="000E3D07" w:rsidP="001D0841">
      <w:pPr>
        <w:pStyle w:val="p0"/>
        <w:adjustRightInd w:val="0"/>
        <w:snapToGrid w:val="0"/>
        <w:ind w:left="720" w:hanging="720"/>
        <w:jc w:val="center"/>
        <w:rPr>
          <w:rFonts w:ascii="黑体" w:eastAsia="黑体" w:hAnsi="黑体"/>
          <w:sz w:val="28"/>
          <w:szCs w:val="28"/>
        </w:rPr>
      </w:pPr>
      <w:r>
        <w:rPr>
          <w:rFonts w:ascii="黑体" w:eastAsia="黑体" w:hAnsi="黑体" w:hint="eastAsia"/>
          <w:sz w:val="28"/>
          <w:szCs w:val="28"/>
        </w:rPr>
        <w:t>二、 组 织</w:t>
      </w:r>
    </w:p>
    <w:p w:rsidR="001D0841" w:rsidRDefault="000E3D07" w:rsidP="001D0841">
      <w:pPr>
        <w:pStyle w:val="p0"/>
        <w:adjustRightInd w:val="0"/>
        <w:snapToGrid w:val="0"/>
        <w:ind w:firstLine="420"/>
        <w:rPr>
          <w:rFonts w:ascii="宋体" w:hAnsi="宋体"/>
        </w:rPr>
      </w:pPr>
      <w:r>
        <w:rPr>
          <w:rFonts w:ascii="黑体" w:eastAsia="黑体" w:hAnsi="黑体" w:hint="eastAsia"/>
        </w:rPr>
        <w:t xml:space="preserve">第四条  </w:t>
      </w:r>
      <w:r>
        <w:rPr>
          <w:rFonts w:ascii="宋体" w:hAnsi="宋体" w:hint="eastAsia"/>
        </w:rPr>
        <w:t>编委会设主任两名，执行主任两名。每届编委会任期五年，编委会委员按本章程第二条规定产生。</w:t>
      </w:r>
    </w:p>
    <w:p w:rsidR="001D0841" w:rsidRDefault="000E3D07" w:rsidP="001D0841">
      <w:pPr>
        <w:pStyle w:val="p0"/>
        <w:adjustRightInd w:val="0"/>
        <w:snapToGrid w:val="0"/>
        <w:ind w:firstLine="420"/>
        <w:rPr>
          <w:rFonts w:ascii="宋体" w:hAnsi="宋体"/>
        </w:rPr>
      </w:pPr>
      <w:r>
        <w:rPr>
          <w:rFonts w:ascii="黑体" w:eastAsia="黑体" w:hAnsi="黑体" w:hint="eastAsia"/>
        </w:rPr>
        <w:t xml:space="preserve">第五条  </w:t>
      </w:r>
      <w:r>
        <w:rPr>
          <w:rFonts w:ascii="宋体" w:hAnsi="宋体" w:hint="eastAsia"/>
        </w:rPr>
        <w:t>编委会全体会议每五年举行一次，必要时可提前或推迟举行，也可以以</w:t>
      </w:r>
      <w:r w:rsidRPr="00BC2899">
        <w:rPr>
          <w:rFonts w:ascii="宋体" w:hAnsi="宋体" w:hint="eastAsia"/>
        </w:rPr>
        <w:t>函</w:t>
      </w:r>
      <w:r>
        <w:rPr>
          <w:rFonts w:ascii="宋体" w:hAnsi="宋体" w:hint="eastAsia"/>
        </w:rPr>
        <w:t>商代替会议。会议的一般议程是：</w:t>
      </w:r>
    </w:p>
    <w:p w:rsidR="001D0841" w:rsidRPr="001D0841" w:rsidRDefault="000E3D07" w:rsidP="001D0841">
      <w:pPr>
        <w:pStyle w:val="p0"/>
        <w:adjustRightInd w:val="0"/>
        <w:snapToGrid w:val="0"/>
        <w:ind w:firstLine="420"/>
      </w:pPr>
      <w:r w:rsidRPr="001D0841">
        <w:t xml:space="preserve">1. </w:t>
      </w:r>
      <w:r w:rsidRPr="001D0841">
        <w:rPr>
          <w:rFonts w:hAnsi="宋体"/>
        </w:rPr>
        <w:t>听取并审议杂志社的工作报告</w:t>
      </w:r>
      <w:r w:rsidR="001D0841" w:rsidRPr="001D0841">
        <w:rPr>
          <w:rFonts w:hAnsi="宋体"/>
        </w:rPr>
        <w:t>。</w:t>
      </w:r>
    </w:p>
    <w:p w:rsidR="001D0841" w:rsidRPr="001D0841" w:rsidRDefault="000E3D07" w:rsidP="001D0841">
      <w:pPr>
        <w:pStyle w:val="p0"/>
        <w:adjustRightInd w:val="0"/>
        <w:snapToGrid w:val="0"/>
        <w:ind w:firstLine="420"/>
      </w:pPr>
      <w:r w:rsidRPr="001D0841">
        <w:t xml:space="preserve">2. </w:t>
      </w:r>
      <w:r w:rsidRPr="001D0841">
        <w:rPr>
          <w:rFonts w:hAnsi="宋体"/>
        </w:rPr>
        <w:t>按本章程总则第三条所列职责，研究讨论杂志工作的有关事项并作出决议</w:t>
      </w:r>
      <w:r w:rsidR="001D0841" w:rsidRPr="001D0841">
        <w:rPr>
          <w:rFonts w:hAnsi="宋体"/>
        </w:rPr>
        <w:t>。</w:t>
      </w:r>
    </w:p>
    <w:p w:rsidR="001D0841" w:rsidRPr="001D0841" w:rsidRDefault="000E3D07" w:rsidP="001D0841">
      <w:pPr>
        <w:pStyle w:val="p0"/>
        <w:adjustRightInd w:val="0"/>
        <w:snapToGrid w:val="0"/>
        <w:ind w:firstLine="420"/>
      </w:pPr>
      <w:r w:rsidRPr="001D0841">
        <w:t xml:space="preserve">3. </w:t>
      </w:r>
      <w:r w:rsidRPr="001D0841">
        <w:rPr>
          <w:rFonts w:hAnsi="宋体"/>
        </w:rPr>
        <w:t>根据新的情况，研究对策并作出决议</w:t>
      </w:r>
      <w:r w:rsidR="001D0841" w:rsidRPr="001D0841">
        <w:rPr>
          <w:rFonts w:hAnsi="宋体"/>
        </w:rPr>
        <w:t>。</w:t>
      </w:r>
    </w:p>
    <w:p w:rsidR="001D0841" w:rsidRDefault="000E3D07" w:rsidP="001D0841">
      <w:pPr>
        <w:pStyle w:val="p0"/>
        <w:adjustRightInd w:val="0"/>
        <w:snapToGrid w:val="0"/>
        <w:ind w:firstLine="420"/>
      </w:pPr>
      <w:r w:rsidRPr="001D0841">
        <w:t xml:space="preserve">4. </w:t>
      </w:r>
      <w:r>
        <w:rPr>
          <w:rFonts w:ascii="宋体" w:hAnsi="宋体" w:hint="eastAsia"/>
        </w:rPr>
        <w:t>确定编委会主任、执行主任和委员</w:t>
      </w:r>
      <w:r w:rsidR="001D0841">
        <w:rPr>
          <w:rFonts w:ascii="宋体" w:hAnsi="宋体" w:hint="eastAsia"/>
        </w:rPr>
        <w:t>。</w:t>
      </w:r>
    </w:p>
    <w:p w:rsidR="000E3D07" w:rsidRDefault="000E3D07" w:rsidP="001D0841">
      <w:pPr>
        <w:pStyle w:val="p0"/>
        <w:adjustRightInd w:val="0"/>
        <w:snapToGrid w:val="0"/>
        <w:ind w:firstLineChars="200" w:firstLine="420"/>
        <w:rPr>
          <w:rFonts w:ascii="黑体" w:eastAsia="黑体" w:hAnsi="黑体"/>
        </w:rPr>
      </w:pPr>
      <w:r>
        <w:rPr>
          <w:rFonts w:ascii="黑体" w:eastAsia="黑体" w:hAnsi="黑体" w:hint="eastAsia"/>
        </w:rPr>
        <w:t xml:space="preserve">第六条  </w:t>
      </w:r>
      <w:r>
        <w:rPr>
          <w:rFonts w:ascii="宋体" w:hAnsi="宋体" w:hint="eastAsia"/>
        </w:rPr>
        <w:t>由于编委所在单位较分散，一般事务由主任或执行主任召集就近委员决定，重大事项由执行主任通过信函或电话征求各位委员的意见。</w:t>
      </w:r>
    </w:p>
    <w:p w:rsidR="000E3D07" w:rsidRDefault="000E3D07" w:rsidP="001D0841">
      <w:pPr>
        <w:pStyle w:val="p0"/>
        <w:adjustRightInd w:val="0"/>
        <w:snapToGrid w:val="0"/>
        <w:jc w:val="center"/>
        <w:rPr>
          <w:rFonts w:ascii="黑体" w:eastAsia="黑体" w:hAnsi="黑体"/>
          <w:sz w:val="28"/>
          <w:szCs w:val="28"/>
        </w:rPr>
      </w:pPr>
      <w:r>
        <w:rPr>
          <w:rFonts w:ascii="黑体" w:eastAsia="黑体" w:hAnsi="黑体" w:hint="eastAsia"/>
          <w:sz w:val="28"/>
          <w:szCs w:val="28"/>
        </w:rPr>
        <w:t>三、义务与权利</w:t>
      </w:r>
    </w:p>
    <w:p w:rsidR="000E3D07" w:rsidRDefault="000E3D07" w:rsidP="001D0841">
      <w:pPr>
        <w:pStyle w:val="p0"/>
        <w:adjustRightInd w:val="0"/>
        <w:snapToGrid w:val="0"/>
        <w:ind w:left="420"/>
        <w:rPr>
          <w:rFonts w:ascii="黑体" w:eastAsia="黑体" w:hAnsi="黑体"/>
        </w:rPr>
      </w:pPr>
      <w:r>
        <w:rPr>
          <w:rFonts w:ascii="黑体" w:eastAsia="黑体" w:hAnsi="黑体" w:hint="eastAsia"/>
        </w:rPr>
        <w:t>第七条</w:t>
      </w:r>
      <w:r>
        <w:rPr>
          <w:rFonts w:ascii="宋体" w:hAnsi="宋体" w:hint="eastAsia"/>
        </w:rPr>
        <w:t xml:space="preserve">  义务</w:t>
      </w:r>
      <w:r w:rsidR="001D0841">
        <w:rPr>
          <w:rFonts w:ascii="宋体" w:hAnsi="宋体" w:hint="eastAsia"/>
        </w:rPr>
        <w:t>。</w:t>
      </w:r>
    </w:p>
    <w:p w:rsidR="000E3D07" w:rsidRPr="001D0841" w:rsidRDefault="000E3D07" w:rsidP="001D0841">
      <w:pPr>
        <w:pStyle w:val="p0"/>
        <w:adjustRightInd w:val="0"/>
        <w:snapToGrid w:val="0"/>
        <w:ind w:left="630" w:hanging="630"/>
      </w:pPr>
      <w:r w:rsidRPr="001D0841">
        <w:t xml:space="preserve"> 1. </w:t>
      </w:r>
      <w:r w:rsidRPr="001D0841">
        <w:rPr>
          <w:rFonts w:hAnsi="宋体"/>
        </w:rPr>
        <w:t>遵守编委会章程，执行编委会决议，参加编委会议和活动</w:t>
      </w:r>
      <w:r w:rsidR="001D0841" w:rsidRPr="001D0841">
        <w:rPr>
          <w:rFonts w:hAnsi="宋体"/>
        </w:rPr>
        <w:t>。</w:t>
      </w:r>
    </w:p>
    <w:p w:rsidR="001D0841" w:rsidRPr="001D0841" w:rsidRDefault="000E3D07" w:rsidP="001D0841">
      <w:pPr>
        <w:pStyle w:val="p0"/>
        <w:adjustRightInd w:val="0"/>
        <w:snapToGrid w:val="0"/>
        <w:ind w:left="420" w:hanging="420"/>
      </w:pPr>
      <w:r w:rsidRPr="001D0841">
        <w:t xml:space="preserve">2. </w:t>
      </w:r>
      <w:r w:rsidRPr="001D0841">
        <w:rPr>
          <w:rFonts w:hAnsi="宋体"/>
        </w:rPr>
        <w:t>指导杂志社制订选题计划、组稿计划，为刊物物色撰稿人或推荐高质量稿件</w:t>
      </w:r>
      <w:r w:rsidR="001D0841" w:rsidRPr="001D0841">
        <w:t>。</w:t>
      </w:r>
    </w:p>
    <w:p w:rsidR="001D0841" w:rsidRPr="001D0841" w:rsidRDefault="000E3D07" w:rsidP="001D0841">
      <w:pPr>
        <w:pStyle w:val="p0"/>
        <w:adjustRightInd w:val="0"/>
        <w:snapToGrid w:val="0"/>
        <w:ind w:left="420" w:hanging="420"/>
      </w:pPr>
      <w:r w:rsidRPr="001D0841">
        <w:t xml:space="preserve">    3. </w:t>
      </w:r>
      <w:r w:rsidRPr="001D0841">
        <w:rPr>
          <w:rFonts w:hAnsi="宋体"/>
        </w:rPr>
        <w:t>为刊物撰写或组织撰写高水平稿件，每两年至少一篇，并及时提供有关学术会议等信息</w:t>
      </w:r>
      <w:r w:rsidR="001D0841" w:rsidRPr="001D0841">
        <w:t>。</w:t>
      </w:r>
    </w:p>
    <w:p w:rsidR="001D0841" w:rsidRPr="001D0841" w:rsidRDefault="000E3D07" w:rsidP="001D0841">
      <w:pPr>
        <w:pStyle w:val="p0"/>
        <w:adjustRightInd w:val="0"/>
        <w:snapToGrid w:val="0"/>
        <w:ind w:left="420" w:hanging="420"/>
      </w:pPr>
      <w:r w:rsidRPr="001D0841">
        <w:t xml:space="preserve">    4. </w:t>
      </w:r>
      <w:r w:rsidRPr="001D0841">
        <w:rPr>
          <w:rFonts w:hAnsi="宋体"/>
        </w:rPr>
        <w:t>接受杂志社的委托，认真完成稿件审查任务和重要稿件修改工作</w:t>
      </w:r>
      <w:r w:rsidR="001D0841" w:rsidRPr="001D0841">
        <w:t>。</w:t>
      </w:r>
    </w:p>
    <w:p w:rsidR="001D0841" w:rsidRPr="001D0841" w:rsidRDefault="000E3D07" w:rsidP="001D0841">
      <w:pPr>
        <w:pStyle w:val="p0"/>
        <w:adjustRightInd w:val="0"/>
        <w:snapToGrid w:val="0"/>
        <w:ind w:left="420" w:hanging="420"/>
      </w:pPr>
      <w:r w:rsidRPr="001D0841">
        <w:t xml:space="preserve">    5. </w:t>
      </w:r>
      <w:r w:rsidRPr="001D0841">
        <w:rPr>
          <w:rFonts w:hAnsi="宋体"/>
        </w:rPr>
        <w:t>检查刊物质量，为提高办刊水平提出建设性意见</w:t>
      </w:r>
      <w:r w:rsidR="001D0841" w:rsidRPr="001D0841">
        <w:t>。</w:t>
      </w:r>
    </w:p>
    <w:p w:rsidR="001D0841" w:rsidRPr="001D0841" w:rsidRDefault="000E3D07" w:rsidP="001D0841">
      <w:pPr>
        <w:pStyle w:val="p0"/>
        <w:adjustRightInd w:val="0"/>
        <w:snapToGrid w:val="0"/>
        <w:ind w:left="420" w:hanging="420"/>
      </w:pPr>
      <w:r w:rsidRPr="001D0841">
        <w:t xml:space="preserve">    6. </w:t>
      </w:r>
      <w:r w:rsidRPr="001D0841">
        <w:rPr>
          <w:rFonts w:hAnsi="宋体"/>
        </w:rPr>
        <w:t>加强对杂志及其网站的宣传，积极组织有关单位订阅，不断扩大刊物的发行量及影响力</w:t>
      </w:r>
      <w:r w:rsidR="001D0841" w:rsidRPr="001D0841">
        <w:t>。</w:t>
      </w:r>
    </w:p>
    <w:p w:rsidR="000E3D07" w:rsidRPr="001D0841" w:rsidRDefault="000E3D07" w:rsidP="001D0841">
      <w:pPr>
        <w:pStyle w:val="p0"/>
        <w:adjustRightInd w:val="0"/>
        <w:snapToGrid w:val="0"/>
        <w:ind w:left="420" w:hanging="420"/>
      </w:pPr>
      <w:r w:rsidRPr="001D0841">
        <w:t xml:space="preserve">    7. </w:t>
      </w:r>
      <w:r w:rsidRPr="001D0841">
        <w:rPr>
          <w:rFonts w:hAnsi="宋体"/>
        </w:rPr>
        <w:t>为刊物联系、组织和推荐国内外与专业相关的广告</w:t>
      </w:r>
      <w:r w:rsidR="001D0841" w:rsidRPr="001D0841">
        <w:rPr>
          <w:rFonts w:hAnsi="宋体"/>
        </w:rPr>
        <w:t>。</w:t>
      </w:r>
    </w:p>
    <w:p w:rsidR="001D0841" w:rsidRPr="001D0841" w:rsidRDefault="000E3D07" w:rsidP="001D0841">
      <w:pPr>
        <w:pStyle w:val="p0"/>
        <w:adjustRightInd w:val="0"/>
        <w:snapToGrid w:val="0"/>
        <w:ind w:firstLine="420"/>
      </w:pPr>
      <w:r w:rsidRPr="001D0841">
        <w:t xml:space="preserve">8. </w:t>
      </w:r>
      <w:r w:rsidRPr="001D0841">
        <w:rPr>
          <w:rFonts w:hAnsi="宋体"/>
        </w:rPr>
        <w:t>注意收集杂志所刊文章在指导科研和生产实践中发挥的作用以及取得的社会经济效益信息并及时反馈到杂志社</w:t>
      </w:r>
      <w:r w:rsidR="001D0841" w:rsidRPr="001D0841">
        <w:t>。</w:t>
      </w:r>
    </w:p>
    <w:p w:rsidR="001D0841" w:rsidRDefault="000E3D07" w:rsidP="001D0841">
      <w:pPr>
        <w:pStyle w:val="p0"/>
        <w:adjustRightInd w:val="0"/>
        <w:snapToGrid w:val="0"/>
        <w:ind w:firstLine="420"/>
        <w:rPr>
          <w:rFonts w:ascii="宋体" w:hAnsi="宋体"/>
        </w:rPr>
      </w:pPr>
      <w:r w:rsidRPr="001D0841">
        <w:t xml:space="preserve">9. </w:t>
      </w:r>
      <w:r w:rsidRPr="001D0841">
        <w:rPr>
          <w:rFonts w:hAnsi="宋体"/>
        </w:rPr>
        <w:t>协助</w:t>
      </w:r>
      <w:r>
        <w:rPr>
          <w:rFonts w:ascii="宋体" w:hAnsi="宋体" w:hint="eastAsia"/>
        </w:rPr>
        <w:t>杂志社反映和解决有关问题</w:t>
      </w:r>
      <w:r w:rsidR="001D0841">
        <w:rPr>
          <w:rFonts w:ascii="宋体" w:hAnsi="宋体" w:hint="eastAsia"/>
        </w:rPr>
        <w:t>。</w:t>
      </w:r>
    </w:p>
    <w:p w:rsidR="001D0841" w:rsidRDefault="000E3D07" w:rsidP="001D0841">
      <w:pPr>
        <w:pStyle w:val="p0"/>
        <w:adjustRightInd w:val="0"/>
        <w:snapToGrid w:val="0"/>
        <w:ind w:firstLine="420"/>
        <w:rPr>
          <w:rFonts w:ascii="黑体" w:eastAsia="黑体" w:hAnsi="黑体"/>
        </w:rPr>
      </w:pPr>
      <w:r>
        <w:rPr>
          <w:rFonts w:ascii="黑体" w:eastAsia="黑体" w:hAnsi="黑体" w:hint="eastAsia"/>
        </w:rPr>
        <w:t xml:space="preserve">第八条  </w:t>
      </w:r>
      <w:r>
        <w:rPr>
          <w:rFonts w:ascii="宋体" w:hAnsi="宋体" w:hint="eastAsia"/>
        </w:rPr>
        <w:t>权利</w:t>
      </w:r>
      <w:r w:rsidR="001D0841">
        <w:rPr>
          <w:rFonts w:ascii="黑体" w:eastAsia="黑体" w:hAnsi="黑体" w:hint="eastAsia"/>
        </w:rPr>
        <w:t>。</w:t>
      </w:r>
    </w:p>
    <w:p w:rsidR="001D0841" w:rsidRPr="001D0841" w:rsidRDefault="000E3D07" w:rsidP="001D0841">
      <w:pPr>
        <w:pStyle w:val="p0"/>
        <w:adjustRightInd w:val="0"/>
        <w:snapToGrid w:val="0"/>
        <w:ind w:firstLine="420"/>
      </w:pPr>
      <w:r w:rsidRPr="001D0841">
        <w:t xml:space="preserve">1. </w:t>
      </w:r>
      <w:r w:rsidRPr="001D0841">
        <w:rPr>
          <w:rFonts w:hAnsi="宋体"/>
        </w:rPr>
        <w:t>对办刊工作提出批评和建议</w:t>
      </w:r>
      <w:r w:rsidR="001D0841" w:rsidRPr="001D0841">
        <w:t>。</w:t>
      </w:r>
    </w:p>
    <w:p w:rsidR="001D0841" w:rsidRPr="001D0841" w:rsidRDefault="000E3D07" w:rsidP="001D0841">
      <w:pPr>
        <w:pStyle w:val="p0"/>
        <w:adjustRightInd w:val="0"/>
        <w:snapToGrid w:val="0"/>
        <w:ind w:firstLine="420"/>
      </w:pPr>
      <w:r w:rsidRPr="001D0841">
        <w:t xml:space="preserve">2. </w:t>
      </w:r>
      <w:r w:rsidRPr="001D0841">
        <w:rPr>
          <w:rFonts w:hAnsi="宋体"/>
        </w:rPr>
        <w:t>编委撰写的稿件通过审稿的，可优先发表</w:t>
      </w:r>
      <w:r w:rsidR="001D0841" w:rsidRPr="001D0841">
        <w:t>。</w:t>
      </w:r>
    </w:p>
    <w:p w:rsidR="001D0841" w:rsidRPr="001D0841" w:rsidRDefault="000E3D07" w:rsidP="001D0841">
      <w:pPr>
        <w:pStyle w:val="p0"/>
        <w:adjustRightInd w:val="0"/>
        <w:snapToGrid w:val="0"/>
        <w:ind w:firstLine="420"/>
      </w:pPr>
      <w:r w:rsidRPr="001D0841">
        <w:t xml:space="preserve">3. </w:t>
      </w:r>
      <w:r w:rsidRPr="001D0841">
        <w:rPr>
          <w:rFonts w:hAnsi="宋体"/>
        </w:rPr>
        <w:t>参加编委会举办的学术活动，优先取得杂志社的有关资料</w:t>
      </w:r>
      <w:r w:rsidR="001D0841" w:rsidRPr="001D0841">
        <w:t>。</w:t>
      </w:r>
    </w:p>
    <w:p w:rsidR="001D0841" w:rsidRPr="001D0841" w:rsidRDefault="000E3D07" w:rsidP="001D0841">
      <w:pPr>
        <w:pStyle w:val="p0"/>
        <w:adjustRightInd w:val="0"/>
        <w:snapToGrid w:val="0"/>
        <w:ind w:firstLine="420"/>
      </w:pPr>
      <w:r w:rsidRPr="001D0841">
        <w:t xml:space="preserve">4. </w:t>
      </w:r>
      <w:r w:rsidRPr="001D0841">
        <w:rPr>
          <w:rFonts w:hAnsi="宋体"/>
        </w:rPr>
        <w:t>按期取得杂志社寄赠的刊物</w:t>
      </w:r>
      <w:r w:rsidR="001D0841" w:rsidRPr="001D0841">
        <w:t>。</w:t>
      </w:r>
    </w:p>
    <w:p w:rsidR="000E3D07" w:rsidRDefault="000E3D07" w:rsidP="001D0841">
      <w:pPr>
        <w:pStyle w:val="p0"/>
        <w:adjustRightInd w:val="0"/>
        <w:snapToGrid w:val="0"/>
        <w:ind w:firstLine="420"/>
        <w:rPr>
          <w:rFonts w:ascii="黑体" w:eastAsia="黑体" w:hAnsi="黑体"/>
        </w:rPr>
      </w:pPr>
      <w:r w:rsidRPr="001D0841">
        <w:t xml:space="preserve">5. </w:t>
      </w:r>
      <w:r>
        <w:rPr>
          <w:rFonts w:ascii="宋体" w:hAnsi="宋体" w:hint="eastAsia"/>
        </w:rPr>
        <w:t>对办刊工作有重大贡献者，由编委会报请上级领导给予表彰和奖励</w:t>
      </w:r>
      <w:r w:rsidR="001D0841">
        <w:rPr>
          <w:rFonts w:ascii="宋体" w:hAnsi="宋体" w:hint="eastAsia"/>
        </w:rPr>
        <w:t>。</w:t>
      </w:r>
    </w:p>
    <w:p w:rsidR="000E3D07" w:rsidRDefault="000E3D07" w:rsidP="001D0841">
      <w:pPr>
        <w:pStyle w:val="p0"/>
        <w:adjustRightInd w:val="0"/>
        <w:snapToGrid w:val="0"/>
        <w:ind w:left="560" w:hanging="560"/>
        <w:jc w:val="center"/>
        <w:rPr>
          <w:rFonts w:ascii="黑体" w:eastAsia="黑体" w:hAnsi="黑体"/>
          <w:sz w:val="28"/>
          <w:szCs w:val="28"/>
        </w:rPr>
      </w:pPr>
      <w:r>
        <w:rPr>
          <w:rFonts w:ascii="黑体" w:eastAsia="黑体" w:hAnsi="黑体" w:hint="eastAsia"/>
          <w:sz w:val="28"/>
          <w:szCs w:val="28"/>
        </w:rPr>
        <w:t>四、经 费</w:t>
      </w:r>
    </w:p>
    <w:p w:rsidR="000E3D07" w:rsidRDefault="000E3D07" w:rsidP="001D0841">
      <w:pPr>
        <w:pStyle w:val="p0"/>
        <w:adjustRightInd w:val="0"/>
        <w:snapToGrid w:val="0"/>
        <w:ind w:firstLine="420"/>
        <w:rPr>
          <w:rFonts w:ascii="宋体" w:hAnsi="宋体"/>
        </w:rPr>
      </w:pPr>
      <w:r>
        <w:rPr>
          <w:rFonts w:ascii="黑体" w:eastAsia="黑体" w:hAnsi="黑体" w:hint="eastAsia"/>
        </w:rPr>
        <w:t xml:space="preserve">第九条  </w:t>
      </w:r>
      <w:r>
        <w:rPr>
          <w:rFonts w:ascii="宋体" w:hAnsi="宋体" w:hint="eastAsia"/>
        </w:rPr>
        <w:t>编委会活动经费（会务活动费、学术活动费等各项费用）由承办单位列入办刊经费计划核拨</w:t>
      </w:r>
      <w:r w:rsidR="001D0841">
        <w:rPr>
          <w:rFonts w:ascii="宋体" w:hAnsi="宋体" w:hint="eastAsia"/>
        </w:rPr>
        <w:t>。</w:t>
      </w:r>
    </w:p>
    <w:p w:rsidR="000E3D07" w:rsidRDefault="000E3D07" w:rsidP="001D0841">
      <w:pPr>
        <w:pStyle w:val="p0"/>
        <w:adjustRightInd w:val="0"/>
        <w:snapToGrid w:val="0"/>
        <w:ind w:left="560" w:hanging="560"/>
        <w:jc w:val="center"/>
        <w:rPr>
          <w:rFonts w:ascii="黑体" w:eastAsia="黑体" w:hAnsi="黑体"/>
          <w:sz w:val="28"/>
          <w:szCs w:val="28"/>
        </w:rPr>
      </w:pPr>
      <w:r>
        <w:rPr>
          <w:rFonts w:ascii="黑体" w:eastAsia="黑体" w:hAnsi="黑体" w:hint="eastAsia"/>
          <w:sz w:val="28"/>
          <w:szCs w:val="28"/>
        </w:rPr>
        <w:t>五、附 则</w:t>
      </w:r>
    </w:p>
    <w:p w:rsidR="000E3D07" w:rsidRDefault="000E3D07" w:rsidP="001D0841">
      <w:pPr>
        <w:pStyle w:val="p0"/>
        <w:adjustRightInd w:val="0"/>
        <w:snapToGrid w:val="0"/>
        <w:ind w:left="1260" w:hanging="840"/>
        <w:rPr>
          <w:rFonts w:ascii="宋体" w:hAnsi="宋体"/>
        </w:rPr>
      </w:pPr>
      <w:r>
        <w:rPr>
          <w:rFonts w:ascii="黑体" w:eastAsia="黑体" w:hAnsi="黑体" w:hint="eastAsia"/>
        </w:rPr>
        <w:t xml:space="preserve">第十条 </w:t>
      </w:r>
      <w:r>
        <w:rPr>
          <w:rFonts w:ascii="宋体" w:hAnsi="宋体" w:hint="eastAsia"/>
        </w:rPr>
        <w:t>本章程经编委会全体会议讨论通过后实行，并报上级</w:t>
      </w:r>
      <w:r w:rsidR="001D0841">
        <w:rPr>
          <w:rFonts w:ascii="宋体" w:hAnsi="宋体" w:hint="eastAsia"/>
        </w:rPr>
        <w:t>主管</w:t>
      </w:r>
      <w:r>
        <w:rPr>
          <w:rFonts w:ascii="宋体" w:hAnsi="宋体" w:hint="eastAsia"/>
        </w:rPr>
        <w:t>部门备案</w:t>
      </w:r>
      <w:r w:rsidR="001D0841">
        <w:rPr>
          <w:rFonts w:ascii="宋体" w:hAnsi="宋体" w:hint="eastAsia"/>
        </w:rPr>
        <w:t>。</w:t>
      </w:r>
    </w:p>
    <w:p w:rsidR="000E3D07" w:rsidRDefault="000E3D07" w:rsidP="001D0841">
      <w:pPr>
        <w:pStyle w:val="p0"/>
        <w:adjustRightInd w:val="0"/>
        <w:snapToGrid w:val="0"/>
        <w:ind w:left="420"/>
        <w:rPr>
          <w:rFonts w:ascii="宋体" w:hAnsi="宋体"/>
        </w:rPr>
      </w:pPr>
    </w:p>
    <w:p w:rsidR="007C35A6" w:rsidRPr="00093F39" w:rsidRDefault="000E3D07" w:rsidP="00093F39">
      <w:pPr>
        <w:pStyle w:val="p0"/>
        <w:adjustRightInd w:val="0"/>
        <w:snapToGrid w:val="0"/>
        <w:ind w:leftChars="200" w:left="420" w:firstLineChars="3300" w:firstLine="6930"/>
      </w:pPr>
      <w:r w:rsidRPr="001D0841">
        <w:rPr>
          <w:rFonts w:eastAsia="黑体"/>
        </w:rPr>
        <w:t>2</w:t>
      </w:r>
      <w:r w:rsidR="001D0841" w:rsidRPr="001D0841">
        <w:t>011</w:t>
      </w:r>
      <w:r w:rsidRPr="001D0841">
        <w:rPr>
          <w:rFonts w:hAnsi="宋体"/>
        </w:rPr>
        <w:t>年</w:t>
      </w:r>
      <w:r w:rsidRPr="001D0841">
        <w:t>10</w:t>
      </w:r>
      <w:r w:rsidRPr="001D0841">
        <w:rPr>
          <w:rFonts w:hAnsi="宋体"/>
        </w:rPr>
        <w:t>月修订</w:t>
      </w:r>
    </w:p>
    <w:sectPr w:rsidR="007C35A6" w:rsidRPr="00093F39" w:rsidSect="007E74C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431" w:rsidRDefault="00F76431" w:rsidP="007C35A6">
      <w:r>
        <w:separator/>
      </w:r>
    </w:p>
  </w:endnote>
  <w:endnote w:type="continuationSeparator" w:id="1">
    <w:p w:rsidR="00F76431" w:rsidRDefault="00F76431" w:rsidP="007C35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431" w:rsidRDefault="00F76431" w:rsidP="007C35A6">
      <w:r>
        <w:separator/>
      </w:r>
    </w:p>
  </w:footnote>
  <w:footnote w:type="continuationSeparator" w:id="1">
    <w:p w:rsidR="00F76431" w:rsidRDefault="00F76431" w:rsidP="007C35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35A6"/>
    <w:rsid w:val="0001719F"/>
    <w:rsid w:val="00036847"/>
    <w:rsid w:val="00093F39"/>
    <w:rsid w:val="000B2398"/>
    <w:rsid w:val="000B6B0D"/>
    <w:rsid w:val="000D15FA"/>
    <w:rsid w:val="000E13A3"/>
    <w:rsid w:val="000E3A67"/>
    <w:rsid w:val="000E3D07"/>
    <w:rsid w:val="000E4162"/>
    <w:rsid w:val="00110376"/>
    <w:rsid w:val="001106C1"/>
    <w:rsid w:val="00123C92"/>
    <w:rsid w:val="00164780"/>
    <w:rsid w:val="001874D0"/>
    <w:rsid w:val="0019456E"/>
    <w:rsid w:val="0019613A"/>
    <w:rsid w:val="001D0841"/>
    <w:rsid w:val="002D046F"/>
    <w:rsid w:val="00325FF5"/>
    <w:rsid w:val="00350AAD"/>
    <w:rsid w:val="003935EC"/>
    <w:rsid w:val="003938E6"/>
    <w:rsid w:val="0040517B"/>
    <w:rsid w:val="004232D6"/>
    <w:rsid w:val="00491C16"/>
    <w:rsid w:val="00495C35"/>
    <w:rsid w:val="0056216D"/>
    <w:rsid w:val="00587B59"/>
    <w:rsid w:val="005D66B7"/>
    <w:rsid w:val="00622D25"/>
    <w:rsid w:val="00665B92"/>
    <w:rsid w:val="00667709"/>
    <w:rsid w:val="006760E9"/>
    <w:rsid w:val="006909CB"/>
    <w:rsid w:val="007C35A6"/>
    <w:rsid w:val="007E0290"/>
    <w:rsid w:val="007E74C0"/>
    <w:rsid w:val="00814A8A"/>
    <w:rsid w:val="00814DF0"/>
    <w:rsid w:val="008C3828"/>
    <w:rsid w:val="008E444E"/>
    <w:rsid w:val="008F4673"/>
    <w:rsid w:val="0097452D"/>
    <w:rsid w:val="00975934"/>
    <w:rsid w:val="009D4771"/>
    <w:rsid w:val="009E62E7"/>
    <w:rsid w:val="00A02F87"/>
    <w:rsid w:val="00A31920"/>
    <w:rsid w:val="00A67D75"/>
    <w:rsid w:val="00AE7E48"/>
    <w:rsid w:val="00B01EA8"/>
    <w:rsid w:val="00B75E5E"/>
    <w:rsid w:val="00B76D9D"/>
    <w:rsid w:val="00B9461F"/>
    <w:rsid w:val="00BC2899"/>
    <w:rsid w:val="00C44DD1"/>
    <w:rsid w:val="00C801DB"/>
    <w:rsid w:val="00C92CE2"/>
    <w:rsid w:val="00CE272F"/>
    <w:rsid w:val="00CF68B5"/>
    <w:rsid w:val="00D01962"/>
    <w:rsid w:val="00D403FF"/>
    <w:rsid w:val="00D46FA4"/>
    <w:rsid w:val="00D500A8"/>
    <w:rsid w:val="00D51502"/>
    <w:rsid w:val="00D5221C"/>
    <w:rsid w:val="00D7446A"/>
    <w:rsid w:val="00DC4F29"/>
    <w:rsid w:val="00DE242F"/>
    <w:rsid w:val="00E461E5"/>
    <w:rsid w:val="00E5469F"/>
    <w:rsid w:val="00E70D4E"/>
    <w:rsid w:val="00E71827"/>
    <w:rsid w:val="00EC4323"/>
    <w:rsid w:val="00ED1C38"/>
    <w:rsid w:val="00F76431"/>
    <w:rsid w:val="00FD5F82"/>
    <w:rsid w:val="00FE6D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A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35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35A6"/>
    <w:rPr>
      <w:sz w:val="18"/>
      <w:szCs w:val="18"/>
    </w:rPr>
  </w:style>
  <w:style w:type="paragraph" w:styleId="a4">
    <w:name w:val="footer"/>
    <w:basedOn w:val="a"/>
    <w:link w:val="Char0"/>
    <w:uiPriority w:val="99"/>
    <w:unhideWhenUsed/>
    <w:rsid w:val="007C35A6"/>
    <w:pPr>
      <w:tabs>
        <w:tab w:val="center" w:pos="4153"/>
        <w:tab w:val="right" w:pos="8306"/>
      </w:tabs>
      <w:snapToGrid w:val="0"/>
      <w:jc w:val="left"/>
    </w:pPr>
    <w:rPr>
      <w:sz w:val="18"/>
      <w:szCs w:val="18"/>
    </w:rPr>
  </w:style>
  <w:style w:type="character" w:customStyle="1" w:styleId="Char0">
    <w:name w:val="页脚 Char"/>
    <w:basedOn w:val="a0"/>
    <w:link w:val="a4"/>
    <w:uiPriority w:val="99"/>
    <w:rsid w:val="007C35A6"/>
    <w:rPr>
      <w:sz w:val="18"/>
      <w:szCs w:val="18"/>
    </w:rPr>
  </w:style>
  <w:style w:type="paragraph" w:styleId="a5">
    <w:name w:val="List Paragraph"/>
    <w:basedOn w:val="a"/>
    <w:uiPriority w:val="34"/>
    <w:qFormat/>
    <w:rsid w:val="00622D25"/>
    <w:pPr>
      <w:ind w:firstLineChars="200" w:firstLine="420"/>
    </w:pPr>
  </w:style>
  <w:style w:type="paragraph" w:customStyle="1" w:styleId="p15">
    <w:name w:val="p15"/>
    <w:basedOn w:val="a"/>
    <w:rsid w:val="000E13A3"/>
    <w:pPr>
      <w:widowControl/>
      <w:jc w:val="left"/>
    </w:pPr>
    <w:rPr>
      <w:rFonts w:ascii="Calibri" w:eastAsia="宋体" w:hAnsi="Calibri" w:cs="宋体"/>
      <w:kern w:val="0"/>
      <w:sz w:val="22"/>
    </w:rPr>
  </w:style>
  <w:style w:type="paragraph" w:customStyle="1" w:styleId="p0">
    <w:name w:val="p0"/>
    <w:basedOn w:val="a"/>
    <w:rsid w:val="000E3D07"/>
    <w:pPr>
      <w:widowControl/>
    </w:pPr>
    <w:rPr>
      <w:rFonts w:ascii="Times New Roman" w:eastAsia="宋体" w:hAnsi="Times New Roman"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35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35A6"/>
    <w:rPr>
      <w:sz w:val="18"/>
      <w:szCs w:val="18"/>
    </w:rPr>
  </w:style>
  <w:style w:type="paragraph" w:styleId="a4">
    <w:name w:val="footer"/>
    <w:basedOn w:val="a"/>
    <w:link w:val="Char0"/>
    <w:uiPriority w:val="99"/>
    <w:unhideWhenUsed/>
    <w:rsid w:val="007C35A6"/>
    <w:pPr>
      <w:tabs>
        <w:tab w:val="center" w:pos="4153"/>
        <w:tab w:val="right" w:pos="8306"/>
      </w:tabs>
      <w:snapToGrid w:val="0"/>
      <w:jc w:val="left"/>
    </w:pPr>
    <w:rPr>
      <w:sz w:val="18"/>
      <w:szCs w:val="18"/>
    </w:rPr>
  </w:style>
  <w:style w:type="character" w:customStyle="1" w:styleId="Char0">
    <w:name w:val="页脚 Char"/>
    <w:basedOn w:val="a0"/>
    <w:link w:val="a4"/>
    <w:uiPriority w:val="99"/>
    <w:rsid w:val="007C35A6"/>
    <w:rPr>
      <w:sz w:val="18"/>
      <w:szCs w:val="18"/>
    </w:rPr>
  </w:style>
  <w:style w:type="paragraph" w:styleId="a5">
    <w:name w:val="List Paragraph"/>
    <w:basedOn w:val="a"/>
    <w:uiPriority w:val="34"/>
    <w:qFormat/>
    <w:rsid w:val="00622D25"/>
    <w:pPr>
      <w:ind w:firstLineChars="200" w:firstLine="420"/>
    </w:pPr>
  </w:style>
  <w:style w:type="paragraph" w:customStyle="1" w:styleId="p15">
    <w:name w:val="p15"/>
    <w:basedOn w:val="a"/>
    <w:rsid w:val="000E13A3"/>
    <w:pPr>
      <w:widowControl/>
      <w:jc w:val="left"/>
    </w:pPr>
    <w:rPr>
      <w:rFonts w:ascii="Calibri" w:eastAsia="宋体" w:hAnsi="Calibri" w:cs="宋体"/>
      <w:kern w:val="0"/>
      <w:sz w:val="22"/>
    </w:rPr>
  </w:style>
  <w:style w:type="paragraph" w:customStyle="1" w:styleId="p0">
    <w:name w:val="p0"/>
    <w:basedOn w:val="a"/>
    <w:rsid w:val="000E3D07"/>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divs>
    <w:div w:id="1469080866">
      <w:bodyDiv w:val="1"/>
      <w:marLeft w:val="0"/>
      <w:marRight w:val="0"/>
      <w:marTop w:val="0"/>
      <w:marBottom w:val="0"/>
      <w:divBdr>
        <w:top w:val="none" w:sz="0" w:space="0" w:color="auto"/>
        <w:left w:val="none" w:sz="0" w:space="0" w:color="auto"/>
        <w:bottom w:val="none" w:sz="0" w:space="0" w:color="auto"/>
        <w:right w:val="none" w:sz="0" w:space="0" w:color="auto"/>
      </w:divBdr>
    </w:div>
    <w:div w:id="1711874580">
      <w:bodyDiv w:val="1"/>
      <w:marLeft w:val="0"/>
      <w:marRight w:val="0"/>
      <w:marTop w:val="0"/>
      <w:marBottom w:val="0"/>
      <w:divBdr>
        <w:top w:val="none" w:sz="0" w:space="0" w:color="auto"/>
        <w:left w:val="none" w:sz="0" w:space="0" w:color="auto"/>
        <w:bottom w:val="none" w:sz="0" w:space="0" w:color="auto"/>
        <w:right w:val="none" w:sz="0" w:space="0" w:color="auto"/>
      </w:divBdr>
    </w:div>
    <w:div w:id="19253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1096</Characters>
  <Application>Microsoft Office Word</Application>
  <DocSecurity>0</DocSecurity>
  <Lines>9</Lines>
  <Paragraphs>2</Paragraphs>
  <ScaleCrop>false</ScaleCrop>
  <Company>Microsoft</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CHEN</cp:lastModifiedBy>
  <cp:revision>3</cp:revision>
  <cp:lastPrinted>2021-02-05T08:13:00Z</cp:lastPrinted>
  <dcterms:created xsi:type="dcterms:W3CDTF">2021-02-07T06:53:00Z</dcterms:created>
  <dcterms:modified xsi:type="dcterms:W3CDTF">2021-02-07T06:54:00Z</dcterms:modified>
</cp:coreProperties>
</file>